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8C" w:rsidRDefault="003F212F">
      <w:pPr>
        <w:pStyle w:val="1"/>
        <w:spacing w:line="375" w:lineRule="atLeast"/>
        <w:ind w:firstLine="560"/>
        <w:rPr>
          <w:b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  <w:shd w:val="clear" w:color="auto" w:fill="FFFFFF"/>
        </w:rPr>
        <w:t xml:space="preserve">2015年同济大学优秀大学生暑期赴浦东新区挂职锻炼  </w:t>
      </w:r>
    </w:p>
    <w:p w:rsidR="0007618C" w:rsidRDefault="003F212F">
      <w:pPr>
        <w:pStyle w:val="1"/>
        <w:spacing w:line="375" w:lineRule="atLeast"/>
        <w:ind w:firstLine="560"/>
        <w:rPr>
          <w:b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  <w:shd w:val="clear" w:color="auto" w:fill="FFFFFF"/>
        </w:rPr>
        <w:t xml:space="preserve">                 招募通知</w:t>
      </w:r>
    </w:p>
    <w:p w:rsidR="0007618C" w:rsidRDefault="003F212F">
      <w:pPr>
        <w:pStyle w:val="1"/>
        <w:spacing w:line="375" w:lineRule="atLeast"/>
        <w:ind w:firstLine="560"/>
        <w:rPr>
          <w:b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sz w:val="28"/>
          <w:szCs w:val="28"/>
          <w:shd w:val="clear" w:color="auto" w:fill="FFFFFF"/>
        </w:rPr>
        <w:t>今年暑期，为进一步让优秀大学生了解浦东、热爱浦东以及充分发挥同济大学综合性学科优势和人才优势，践行同济人“与祖国同行，以科教济世”的使命，根据计划安排、现开展浦东新区优秀大学生暑期实践工作。</w:t>
      </w:r>
      <w:r>
        <w:rPr>
          <w:rFonts w:hint="eastAsia"/>
          <w:b/>
          <w:sz w:val="32"/>
          <w:szCs w:val="32"/>
          <w:shd w:val="clear" w:color="auto" w:fill="FFFFFF"/>
        </w:rPr>
        <w:t xml:space="preserve"> </w:t>
      </w:r>
    </w:p>
    <w:p w:rsidR="0007618C" w:rsidRDefault="003F212F">
      <w:pPr>
        <w:pStyle w:val="1"/>
        <w:spacing w:line="375" w:lineRule="atLeast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  <w:shd w:val="clear" w:color="auto" w:fill="FFFFFF"/>
        </w:rPr>
        <w:t>一、招募对象</w:t>
      </w:r>
    </w:p>
    <w:p w:rsidR="0007618C" w:rsidRDefault="003F212F">
      <w:pPr>
        <w:pStyle w:val="1"/>
        <w:spacing w:line="375" w:lineRule="atLeast"/>
        <w:ind w:firstLine="56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同济大学正式注册在读的全日制学生。</w:t>
      </w:r>
    </w:p>
    <w:p w:rsidR="0007618C" w:rsidRDefault="003F212F">
      <w:pPr>
        <w:pStyle w:val="1"/>
        <w:spacing w:line="375" w:lineRule="atLeast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b/>
          <w:bCs/>
          <w:color w:val="333333"/>
          <w:sz w:val="28"/>
          <w:szCs w:val="28"/>
        </w:rPr>
        <w:t>二、实践类型</w:t>
      </w:r>
    </w:p>
    <w:p w:rsidR="0007618C" w:rsidRDefault="003F212F">
      <w:pPr>
        <w:pStyle w:val="1"/>
        <w:spacing w:line="375" w:lineRule="atLeast"/>
        <w:ind w:firstLine="560"/>
        <w:rPr>
          <w:rFonts w:ascii="华文仿宋" w:eastAsia="华文仿宋" w:hAnsi="华文仿宋"/>
          <w:color w:val="333333"/>
          <w:sz w:val="28"/>
          <w:szCs w:val="28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挂职锻炼学生担任浦东新区党政部门的一把手行政助理，协助主要领导做好相关工作。具体挂职单位为：规土局、政协办、科委、财政局、上钢街道、花木街道等部门（具体单位详见附件一：</w:t>
      </w:r>
      <w:r>
        <w:rPr>
          <w:rFonts w:ascii="Times New Roman" w:hAnsi="Times New Roman" w:cs="Times New Roman"/>
          <w:color w:val="333333"/>
          <w:sz w:val="28"/>
          <w:szCs w:val="28"/>
        </w:rPr>
        <w:t>2015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年浦东新区政府挂职岗位分布表）</w:t>
      </w:r>
    </w:p>
    <w:p w:rsidR="0007618C" w:rsidRDefault="003F212F">
      <w:pPr>
        <w:pStyle w:val="1"/>
        <w:spacing w:line="375" w:lineRule="atLeast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b/>
          <w:bCs/>
          <w:color w:val="333333"/>
          <w:sz w:val="28"/>
          <w:szCs w:val="28"/>
        </w:rPr>
        <w:t>三、入选条件</w:t>
      </w:r>
    </w:p>
    <w:p w:rsidR="0007618C" w:rsidRDefault="003F212F">
      <w:pPr>
        <w:pStyle w:val="1"/>
        <w:spacing w:line="375" w:lineRule="atLeast"/>
        <w:ind w:leftChars="250" w:left="525"/>
        <w:rPr>
          <w:color w:val="333333"/>
          <w:sz w:val="21"/>
          <w:szCs w:val="21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具有良好的专业水平和科研水平，能够根据岗位要求开展岗位相对应的工作，并为实践地区或单位提供高质量的调研报告；</w:t>
      </w:r>
    </w:p>
    <w:p w:rsidR="0007618C" w:rsidRDefault="003F212F">
      <w:pPr>
        <w:pStyle w:val="1"/>
        <w:spacing w:line="375" w:lineRule="atLeast"/>
        <w:ind w:firstLine="560"/>
        <w:rPr>
          <w:color w:val="333333"/>
          <w:sz w:val="21"/>
          <w:szCs w:val="21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具有良好的组织纪律性和团队合作意识；</w:t>
      </w:r>
    </w:p>
    <w:p w:rsidR="0007618C" w:rsidRDefault="003F212F">
      <w:pPr>
        <w:pStyle w:val="1"/>
        <w:spacing w:line="375" w:lineRule="atLeast"/>
        <w:ind w:firstLine="560"/>
        <w:rPr>
          <w:color w:val="333333"/>
          <w:sz w:val="21"/>
          <w:szCs w:val="21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具有强烈的事业心和责任感，勤于学习，善于思考，肯于钻研。</w:t>
      </w:r>
    </w:p>
    <w:p w:rsidR="0007618C" w:rsidRDefault="003F212F">
      <w:pPr>
        <w:pStyle w:val="1"/>
        <w:spacing w:line="375" w:lineRule="atLeast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b/>
          <w:bCs/>
          <w:color w:val="333333"/>
          <w:sz w:val="28"/>
          <w:szCs w:val="28"/>
        </w:rPr>
        <w:lastRenderedPageBreak/>
        <w:t>四、实践安排</w:t>
      </w:r>
    </w:p>
    <w:p w:rsidR="0007618C" w:rsidRDefault="003F212F">
      <w:pPr>
        <w:pStyle w:val="1"/>
        <w:spacing w:line="375" w:lineRule="atLeast"/>
        <w:ind w:firstLine="560"/>
        <w:rPr>
          <w:rFonts w:ascii="华文仿宋" w:eastAsia="华文仿宋" w:hAnsi="华文仿宋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挂职锻炼活动实践时间为</w:t>
      </w:r>
      <w:r>
        <w:rPr>
          <w:rFonts w:ascii="Times New Roman" w:hAnsi="Times New Roman" w:cs="Times New Roman"/>
          <w:color w:val="333333"/>
          <w:sz w:val="28"/>
          <w:szCs w:val="28"/>
        </w:rPr>
        <w:t>7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月</w:t>
      </w:r>
      <w:r>
        <w:rPr>
          <w:rFonts w:ascii="Times New Roman" w:hAnsi="Times New Roman" w:cs="Times New Roman"/>
          <w:color w:val="333333"/>
          <w:sz w:val="28"/>
          <w:szCs w:val="28"/>
        </w:rPr>
        <w:t>13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日至8月28日。</w:t>
      </w:r>
    </w:p>
    <w:p w:rsidR="0007618C" w:rsidRDefault="003F212F">
      <w:pPr>
        <w:pStyle w:val="1"/>
        <w:spacing w:line="375" w:lineRule="atLeast"/>
        <w:ind w:leftChars="257" w:left="540"/>
        <w:rPr>
          <w:rFonts w:ascii="华文仿宋" w:eastAsia="华文仿宋" w:hAnsi="华文仿宋"/>
          <w:color w:val="333333"/>
          <w:sz w:val="28"/>
          <w:szCs w:val="28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2.暑期挂职结束后</w:t>
      </w:r>
      <w:r w:rsidR="00B86015">
        <w:rPr>
          <w:rFonts w:ascii="华文仿宋" w:eastAsia="华文仿宋" w:hAnsi="华文仿宋" w:hint="eastAsia"/>
          <w:color w:val="333333"/>
          <w:sz w:val="28"/>
          <w:szCs w:val="28"/>
        </w:rPr>
        <w:t>，将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高校优秀大学生暑期实践考核鉴定表（附件三）统一交至团区委。</w:t>
      </w:r>
    </w:p>
    <w:p w:rsidR="003F212F" w:rsidRDefault="003F212F">
      <w:pPr>
        <w:pStyle w:val="1"/>
        <w:spacing w:line="375" w:lineRule="atLeast"/>
        <w:ind w:firstLine="560"/>
        <w:rPr>
          <w:rFonts w:ascii="华文仿宋" w:eastAsia="华文仿宋" w:hAnsi="华文仿宋" w:cs="Arial"/>
          <w:sz w:val="28"/>
          <w:szCs w:val="28"/>
        </w:rPr>
      </w:pPr>
      <w:r w:rsidRPr="003F212F">
        <w:rPr>
          <w:rFonts w:ascii="华文仿宋" w:eastAsia="华文仿宋" w:hAnsi="华文仿宋" w:cs="Times New Roman" w:hint="eastAsia"/>
          <w:color w:val="333333"/>
          <w:sz w:val="28"/>
          <w:szCs w:val="28"/>
        </w:rPr>
        <w:t>3</w:t>
      </w:r>
      <w:r w:rsidRPr="003F212F">
        <w:rPr>
          <w:rFonts w:ascii="华文仿宋" w:eastAsia="华文仿宋" w:hAnsi="华文仿宋" w:cs="Times New Roman"/>
          <w:color w:val="333333"/>
          <w:sz w:val="28"/>
          <w:szCs w:val="28"/>
        </w:rPr>
        <w:t>.</w:t>
      </w:r>
      <w:r w:rsidR="00060F1D">
        <w:rPr>
          <w:rFonts w:ascii="华文仿宋" w:eastAsia="华文仿宋" w:hAnsi="华文仿宋" w:cs="Times New Roman" w:hint="eastAsia"/>
          <w:color w:val="333333"/>
          <w:sz w:val="28"/>
          <w:szCs w:val="28"/>
        </w:rPr>
        <w:t xml:space="preserve"> </w:t>
      </w:r>
      <w:r w:rsidRPr="003F212F">
        <w:rPr>
          <w:rFonts w:ascii="华文仿宋" w:eastAsia="华文仿宋" w:hAnsi="华文仿宋" w:cs="Arial"/>
          <w:sz w:val="28"/>
          <w:szCs w:val="28"/>
        </w:rPr>
        <w:t>7月13日为正式上岗时间，</w:t>
      </w:r>
      <w:r w:rsidRPr="003F212F">
        <w:rPr>
          <w:rFonts w:ascii="华文仿宋" w:eastAsia="华文仿宋" w:hAnsi="华文仿宋" w:cs="Arial" w:hint="eastAsia"/>
          <w:sz w:val="28"/>
          <w:szCs w:val="28"/>
        </w:rPr>
        <w:t>由浦东新区区委在正</w:t>
      </w:r>
      <w:r w:rsidRPr="003F212F">
        <w:rPr>
          <w:rFonts w:ascii="华文仿宋" w:eastAsia="华文仿宋" w:hAnsi="华文仿宋" w:cs="Arial"/>
          <w:sz w:val="28"/>
          <w:szCs w:val="28"/>
        </w:rPr>
        <w:t>式上岗前一</w:t>
      </w:r>
      <w:r>
        <w:rPr>
          <w:rFonts w:ascii="华文仿宋" w:eastAsia="华文仿宋" w:hAnsi="华文仿宋" w:cs="Arial" w:hint="eastAsia"/>
          <w:sz w:val="28"/>
          <w:szCs w:val="28"/>
        </w:rPr>
        <w:t xml:space="preserve"> </w:t>
      </w:r>
    </w:p>
    <w:p w:rsidR="0007618C" w:rsidRPr="003F212F" w:rsidRDefault="003F212F">
      <w:pPr>
        <w:pStyle w:val="1"/>
        <w:spacing w:line="375" w:lineRule="atLeast"/>
        <w:ind w:firstLine="560"/>
        <w:rPr>
          <w:rFonts w:ascii="华文仿宋" w:eastAsia="华文仿宋" w:hAnsi="华文仿宋"/>
          <w:sz w:val="28"/>
          <w:szCs w:val="28"/>
        </w:rPr>
      </w:pPr>
      <w:r w:rsidRPr="003F212F">
        <w:rPr>
          <w:rFonts w:ascii="华文仿宋" w:eastAsia="华文仿宋" w:hAnsi="华文仿宋" w:cs="Arial"/>
          <w:sz w:val="28"/>
          <w:szCs w:val="28"/>
        </w:rPr>
        <w:t>周组织一些培训和活动。</w:t>
      </w:r>
    </w:p>
    <w:p w:rsidR="0007618C" w:rsidRDefault="003F212F">
      <w:pPr>
        <w:pStyle w:val="1"/>
        <w:spacing w:line="375" w:lineRule="atLeast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b/>
          <w:bCs/>
          <w:color w:val="333333"/>
          <w:sz w:val="28"/>
          <w:szCs w:val="28"/>
        </w:rPr>
        <w:t>五、招募事项</w:t>
      </w:r>
    </w:p>
    <w:p w:rsidR="0007618C" w:rsidRDefault="003F212F">
      <w:pPr>
        <w:pStyle w:val="1"/>
        <w:spacing w:line="375" w:lineRule="atLeast"/>
        <w:ind w:firstLineChars="200" w:firstLine="560"/>
        <w:rPr>
          <w:rFonts w:ascii="华文仿宋" w:eastAsia="华文仿宋" w:hAnsi="华文仿宋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流程安排：</w:t>
      </w:r>
      <w:bookmarkStart w:id="0" w:name="_GoBack"/>
      <w:bookmarkEnd w:id="0"/>
    </w:p>
    <w:p w:rsidR="0007618C" w:rsidRDefault="003F212F">
      <w:pPr>
        <w:pStyle w:val="1"/>
        <w:spacing w:line="375" w:lineRule="atLeast"/>
        <w:ind w:firstLineChars="150" w:firstLine="420"/>
        <w:rPr>
          <w:rFonts w:ascii="华文仿宋" w:eastAsia="华文仿宋" w:hAnsi="华文仿宋"/>
          <w:color w:val="333333"/>
          <w:sz w:val="28"/>
          <w:szCs w:val="28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（1）即日起至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6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月22日，提交电子版报名表（附件二）</w:t>
      </w:r>
    </w:p>
    <w:p w:rsidR="0007618C" w:rsidRDefault="003F212F">
      <w:pPr>
        <w:pStyle w:val="1"/>
        <w:spacing w:line="375" w:lineRule="atLeast"/>
        <w:ind w:firstLineChars="150" w:firstLine="42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（2）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6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月中下旬：组织专家评审确定入选个人</w:t>
      </w:r>
    </w:p>
    <w:p w:rsidR="0007618C" w:rsidRDefault="003F212F">
      <w:pPr>
        <w:pStyle w:val="1"/>
        <w:spacing w:line="375" w:lineRule="atLeast"/>
        <w:ind w:firstLineChars="150" w:firstLine="42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（3）7月上旬：专业及专项培训</w:t>
      </w:r>
    </w:p>
    <w:p w:rsidR="0007618C" w:rsidRDefault="003F212F">
      <w:pPr>
        <w:pStyle w:val="1"/>
        <w:spacing w:line="375" w:lineRule="atLeast"/>
        <w:ind w:firstLineChars="150" w:firstLine="42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（4）</w:t>
      </w:r>
      <w:r>
        <w:rPr>
          <w:rFonts w:ascii="Times New Roman" w:hAnsi="Times New Roman" w:cs="Times New Roman"/>
          <w:color w:val="333333"/>
          <w:sz w:val="28"/>
          <w:szCs w:val="28"/>
        </w:rPr>
        <w:t>7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月</w:t>
      </w:r>
      <w:r>
        <w:rPr>
          <w:rFonts w:ascii="Times New Roman" w:hAnsi="Times New Roman" w:cs="Times New Roman"/>
          <w:color w:val="333333"/>
          <w:sz w:val="28"/>
          <w:szCs w:val="28"/>
        </w:rPr>
        <w:t>13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日：入岗</w:t>
      </w:r>
    </w:p>
    <w:p w:rsidR="0007618C" w:rsidRDefault="003F212F">
      <w:pPr>
        <w:pStyle w:val="1"/>
        <w:spacing w:line="375" w:lineRule="atLeast"/>
        <w:ind w:firstLineChars="200" w:firstLine="560"/>
        <w:rPr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报名方式：</w:t>
      </w:r>
    </w:p>
    <w:p w:rsidR="0007618C" w:rsidRDefault="003F212F">
      <w:pPr>
        <w:pStyle w:val="1"/>
        <w:spacing w:line="375" w:lineRule="atLeast"/>
        <w:ind w:firstLineChars="200" w:firstLine="56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至同济大学团委官网</w:t>
      </w:r>
      <w:hyperlink r:id="rId5" w:history="1">
        <w:r>
          <w:rPr>
            <w:rStyle w:val="a3"/>
            <w:rFonts w:ascii="Times New Roman" w:hAnsi="Times New Roman" w:cs="Times New Roman"/>
            <w:color w:val="auto"/>
          </w:rPr>
          <w:t>http://youth.tongji.edu.cn</w:t>
        </w:r>
      </w:hyperlink>
      <w:r>
        <w:rPr>
          <w:rFonts w:ascii="华文仿宋" w:eastAsia="华文仿宋" w:hAnsi="华文仿宋" w:hint="eastAsia"/>
          <w:color w:val="333333"/>
          <w:sz w:val="28"/>
          <w:szCs w:val="28"/>
        </w:rPr>
        <w:t>通知公告栏下载相关附件；</w:t>
      </w:r>
    </w:p>
    <w:p w:rsidR="0007618C" w:rsidRDefault="003F212F">
      <w:pPr>
        <w:pStyle w:val="1"/>
        <w:spacing w:line="375" w:lineRule="atLeast"/>
        <w:ind w:firstLineChars="200" w:firstLine="56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lastRenderedPageBreak/>
        <w:t>将报名表</w:t>
      </w:r>
      <w:r>
        <w:rPr>
          <w:rFonts w:ascii="Times New Roman" w:hAnsi="Times New Roman" w:cs="Times New Roman"/>
          <w:color w:val="333333"/>
          <w:sz w:val="28"/>
          <w:szCs w:val="28"/>
        </w:rPr>
        <w:t>word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版以“学院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姓名-挂职岗位”命名发送至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tjshijiantuan</w:t>
      </w:r>
      <w:r>
        <w:rPr>
          <w:rFonts w:ascii="Times New Roman" w:hAnsi="Times New Roman" w:cs="Times New Roman"/>
          <w:color w:val="333333"/>
          <w:sz w:val="28"/>
          <w:szCs w:val="28"/>
        </w:rPr>
        <w:t>@163.com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，报名截止时间为</w:t>
      </w:r>
      <w:r>
        <w:rPr>
          <w:rFonts w:ascii="Times New Roman" w:hAnsi="Times New Roman" w:cs="Times New Roman"/>
          <w:color w:val="333333"/>
          <w:sz w:val="28"/>
          <w:szCs w:val="28"/>
        </w:rPr>
        <w:t>2015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6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月22日；</w:t>
      </w:r>
    </w:p>
    <w:p w:rsidR="0007618C" w:rsidRDefault="003F212F">
      <w:pPr>
        <w:pStyle w:val="1"/>
        <w:spacing w:line="375" w:lineRule="atLeast"/>
        <w:ind w:firstLineChars="200" w:firstLine="56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纸质版报名表于6月23、24日中午12：30-13：00提交至大学生活动中心</w:t>
      </w:r>
      <w:r>
        <w:rPr>
          <w:rFonts w:ascii="Times New Roman" w:hAnsi="Times New Roman" w:cs="Times New Roman"/>
          <w:color w:val="333333"/>
          <w:sz w:val="28"/>
          <w:szCs w:val="28"/>
        </w:rPr>
        <w:t>30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1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。</w:t>
      </w:r>
    </w:p>
    <w:p w:rsidR="0007618C" w:rsidRDefault="003F212F">
      <w:pPr>
        <w:pStyle w:val="1"/>
        <w:spacing w:line="375" w:lineRule="atLeast"/>
        <w:ind w:firstLineChars="200" w:firstLine="560"/>
        <w:rPr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>
        <w:rPr>
          <w:rFonts w:ascii="华文仿宋" w:eastAsia="华文仿宋" w:hAnsi="华文仿宋" w:hint="eastAsia"/>
          <w:color w:val="333333"/>
          <w:sz w:val="28"/>
          <w:szCs w:val="28"/>
        </w:rPr>
        <w:t>注意事项：</w:t>
      </w:r>
    </w:p>
    <w:p w:rsidR="0007618C" w:rsidRDefault="003F212F">
      <w:pPr>
        <w:pStyle w:val="1"/>
        <w:spacing w:line="375" w:lineRule="atLeast"/>
        <w:ind w:firstLineChars="200" w:firstLine="560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报名前请务必征得学院及导师同意，一经录取，不得随意退出。</w:t>
      </w:r>
    </w:p>
    <w:p w:rsidR="0007618C" w:rsidRDefault="003F212F">
      <w:pPr>
        <w:pStyle w:val="1"/>
        <w:spacing w:line="375" w:lineRule="atLeast"/>
        <w:rPr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b/>
          <w:bCs/>
          <w:color w:val="333333"/>
          <w:sz w:val="28"/>
          <w:szCs w:val="28"/>
        </w:rPr>
        <w:t>六、录用及培训</w:t>
      </w:r>
    </w:p>
    <w:p w:rsidR="0007618C" w:rsidRDefault="003F212F">
      <w:pPr>
        <w:pStyle w:val="1"/>
        <w:spacing w:line="375" w:lineRule="atLeast"/>
        <w:ind w:firstLine="560"/>
        <w:rPr>
          <w:rFonts w:ascii="华文仿宋" w:eastAsia="华文仿宋" w:hAnsi="华文仿宋" w:hint="eastAsia"/>
          <w:color w:val="333333"/>
          <w:sz w:val="28"/>
          <w:szCs w:val="28"/>
        </w:rPr>
      </w:pPr>
      <w:r>
        <w:rPr>
          <w:rFonts w:ascii="华文仿宋" w:eastAsia="华文仿宋" w:hAnsi="华文仿宋" w:hint="eastAsia"/>
          <w:color w:val="333333"/>
          <w:sz w:val="28"/>
          <w:szCs w:val="28"/>
        </w:rPr>
        <w:t>最终出行名单将根据专家评审情况和地方的具体需求确定。最终录取的成员将接受国家政策解读、实践调研方法、团队管理和安全预案等方面的培训。</w:t>
      </w:r>
    </w:p>
    <w:p w:rsidR="00E1102E" w:rsidRPr="00E1102E" w:rsidRDefault="00E1102E" w:rsidP="00816A00">
      <w:pPr>
        <w:pStyle w:val="a5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102E">
        <w:rPr>
          <w:rFonts w:ascii="仿宋" w:eastAsia="仿宋" w:hAnsi="仿宋"/>
          <w:sz w:val="28"/>
          <w:szCs w:val="28"/>
        </w:rPr>
        <w:t>联系人： 谭</w:t>
      </w:r>
      <w:r w:rsidRPr="00E1102E">
        <w:rPr>
          <w:rFonts w:eastAsia="仿宋"/>
          <w:sz w:val="28"/>
          <w:szCs w:val="28"/>
        </w:rPr>
        <w:t> </w:t>
      </w:r>
      <w:r w:rsidRPr="00E1102E">
        <w:rPr>
          <w:rFonts w:ascii="仿宋" w:eastAsia="仿宋" w:hAnsi="仿宋"/>
          <w:sz w:val="28"/>
          <w:szCs w:val="28"/>
        </w:rPr>
        <w:t xml:space="preserve"> 武（老师）：65983697</w:t>
      </w:r>
    </w:p>
    <w:p w:rsidR="00E1102E" w:rsidRPr="00E1102E" w:rsidRDefault="00E1102E" w:rsidP="00816A00">
      <w:pPr>
        <w:pStyle w:val="a5"/>
        <w:ind w:firstLineChars="650" w:firstLine="1820"/>
        <w:rPr>
          <w:rFonts w:ascii="仿宋" w:eastAsia="仿宋" w:hAnsi="仿宋" w:hint="eastAsia"/>
          <w:sz w:val="28"/>
          <w:szCs w:val="28"/>
        </w:rPr>
      </w:pPr>
      <w:r w:rsidRPr="00E1102E">
        <w:rPr>
          <w:rFonts w:ascii="仿宋" w:eastAsia="仿宋" w:hAnsi="仿宋"/>
          <w:sz w:val="28"/>
          <w:szCs w:val="28"/>
        </w:rPr>
        <w:t>顾乾恒（学生）：18817871020</w:t>
      </w:r>
    </w:p>
    <w:p w:rsidR="00E1102E" w:rsidRPr="00E1102E" w:rsidRDefault="00E1102E" w:rsidP="00816A00">
      <w:pPr>
        <w:pStyle w:val="a5"/>
        <w:ind w:firstLineChars="650" w:firstLine="1820"/>
        <w:rPr>
          <w:rFonts w:ascii="仿宋" w:eastAsia="仿宋" w:hAnsi="仿宋" w:hint="eastAsia"/>
          <w:sz w:val="28"/>
          <w:szCs w:val="28"/>
        </w:rPr>
      </w:pPr>
      <w:r w:rsidRPr="00E1102E">
        <w:rPr>
          <w:rFonts w:ascii="仿宋" w:eastAsia="仿宋" w:hAnsi="仿宋"/>
          <w:sz w:val="28"/>
          <w:szCs w:val="28"/>
        </w:rPr>
        <w:t>高</w:t>
      </w:r>
      <w:r w:rsidRPr="00E1102E">
        <w:rPr>
          <w:rFonts w:eastAsia="仿宋"/>
          <w:sz w:val="28"/>
          <w:szCs w:val="28"/>
        </w:rPr>
        <w:t> </w:t>
      </w:r>
      <w:r w:rsidRPr="00E1102E">
        <w:rPr>
          <w:rFonts w:ascii="仿宋" w:eastAsia="仿宋" w:hAnsi="仿宋"/>
          <w:sz w:val="28"/>
          <w:szCs w:val="28"/>
        </w:rPr>
        <w:t xml:space="preserve"> 晗（学生）：18109193377</w:t>
      </w:r>
    </w:p>
    <w:p w:rsidR="00E1102E" w:rsidRPr="00E1102E" w:rsidRDefault="00E1102E">
      <w:pPr>
        <w:pStyle w:val="1"/>
        <w:spacing w:line="375" w:lineRule="atLeast"/>
        <w:ind w:firstLine="560"/>
        <w:rPr>
          <w:rFonts w:ascii="华文仿宋" w:eastAsia="华文仿宋" w:hAnsi="华文仿宋"/>
          <w:color w:val="333333"/>
          <w:sz w:val="28"/>
          <w:szCs w:val="28"/>
        </w:rPr>
      </w:pPr>
    </w:p>
    <w:p w:rsidR="003F212F" w:rsidRPr="003F212F" w:rsidRDefault="003F212F" w:rsidP="003F212F">
      <w:pPr>
        <w:spacing w:line="600" w:lineRule="exact"/>
        <w:ind w:firstLineChars="1600" w:firstLine="4480"/>
        <w:jc w:val="right"/>
        <w:rPr>
          <w:rFonts w:ascii="华文仿宋" w:eastAsia="华文仿宋" w:hAnsi="华文仿宋"/>
          <w:sz w:val="28"/>
          <w:szCs w:val="30"/>
        </w:rPr>
      </w:pPr>
      <w:r w:rsidRPr="003F212F">
        <w:rPr>
          <w:rFonts w:ascii="华文仿宋" w:eastAsia="华文仿宋" w:hAnsi="华文仿宋" w:hint="eastAsia"/>
          <w:sz w:val="28"/>
          <w:szCs w:val="30"/>
        </w:rPr>
        <w:t>共青团同济大学委员</w:t>
      </w:r>
    </w:p>
    <w:p w:rsidR="003F212F" w:rsidRPr="003F212F" w:rsidRDefault="003F212F" w:rsidP="003F212F">
      <w:pPr>
        <w:spacing w:line="600" w:lineRule="exact"/>
        <w:ind w:firstLineChars="1600" w:firstLine="5120"/>
        <w:jc w:val="right"/>
        <w:rPr>
          <w:rFonts w:ascii="华文仿宋" w:eastAsia="华文仿宋" w:hAnsi="华文仿宋"/>
          <w:sz w:val="28"/>
          <w:szCs w:val="30"/>
        </w:rPr>
      </w:pPr>
      <w:r w:rsidRPr="003F212F">
        <w:rPr>
          <w:rFonts w:ascii="华文仿宋" w:eastAsia="华文仿宋" w:hAnsi="华文仿宋" w:cs="仿宋_GB2312" w:hint="eastAsia"/>
          <w:sz w:val="32"/>
          <w:szCs w:val="32"/>
        </w:rPr>
        <w:t>2015年6月13日</w:t>
      </w:r>
    </w:p>
    <w:p w:rsidR="003F212F" w:rsidRPr="003F212F" w:rsidRDefault="003F212F">
      <w:pPr>
        <w:pStyle w:val="1"/>
        <w:spacing w:line="375" w:lineRule="atLeast"/>
        <w:ind w:firstLine="560"/>
        <w:rPr>
          <w:rFonts w:ascii="华文仿宋" w:eastAsia="华文仿宋" w:hAnsi="华文仿宋"/>
          <w:color w:val="333333"/>
          <w:sz w:val="21"/>
          <w:szCs w:val="21"/>
        </w:rPr>
      </w:pPr>
    </w:p>
    <w:p w:rsidR="0007618C" w:rsidRDefault="0007618C"/>
    <w:sectPr w:rsidR="0007618C" w:rsidSect="0035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18C"/>
    <w:rsid w:val="00060F1D"/>
    <w:rsid w:val="0007618C"/>
    <w:rsid w:val="003515E5"/>
    <w:rsid w:val="00354BB7"/>
    <w:rsid w:val="003F212F"/>
    <w:rsid w:val="00816A00"/>
    <w:rsid w:val="00B86015"/>
    <w:rsid w:val="00E1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B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4BB7"/>
    <w:rPr>
      <w:color w:val="565656"/>
      <w:u w:val="none"/>
    </w:rPr>
  </w:style>
  <w:style w:type="paragraph" w:customStyle="1" w:styleId="1">
    <w:name w:val="普通(网站)1"/>
    <w:basedOn w:val="a"/>
    <w:rsid w:val="00354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110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E1102E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5651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youth.tongji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152</Words>
  <Characters>867</Characters>
  <Application>Microsoft Office Word</Application>
  <DocSecurity>0</DocSecurity>
  <Lines>7</Lines>
  <Paragraphs>2</Paragraphs>
  <ScaleCrop>false</ScaleCrop>
  <Company>Users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creator>Windows 用户</dc:creator>
  <cp:lastModifiedBy>许梦琦</cp:lastModifiedBy>
  <cp:revision>24</cp:revision>
  <dcterms:created xsi:type="dcterms:W3CDTF">2013-07-26T02:55:00Z</dcterms:created>
  <dcterms:modified xsi:type="dcterms:W3CDTF">2015-06-17T08:00:00Z</dcterms:modified>
</cp:coreProperties>
</file>